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897" w:rsidRPr="000A4897" w:rsidRDefault="00CA6EC8" w:rsidP="009333C8">
      <w:pPr>
        <w:spacing w:after="100" w:line="240" w:lineRule="auto"/>
        <w:ind w:left="90"/>
        <w:jc w:val="center"/>
        <w:outlineLvl w:val="3"/>
        <w:rPr>
          <w:rFonts w:ascii="Arial" w:eastAsia="Times New Roman" w:hAnsi="Arial" w:cs="Arial"/>
          <w:b/>
          <w:bCs/>
          <w:color w:val="2A3B64"/>
          <w:sz w:val="42"/>
          <w:szCs w:val="42"/>
        </w:rPr>
      </w:pPr>
      <w:r>
        <w:rPr>
          <w:rFonts w:ascii="Arial" w:eastAsia="Times New Roman" w:hAnsi="Arial" w:cs="Arial"/>
          <w:b/>
          <w:bCs/>
          <w:color w:val="2A3B64"/>
          <w:sz w:val="42"/>
          <w:szCs w:val="42"/>
        </w:rPr>
        <w:t>Yalta &amp; U.N.</w:t>
      </w:r>
      <w:bookmarkStart w:id="0" w:name="_GoBack"/>
      <w:bookmarkEnd w:id="0"/>
      <w:r w:rsidR="000A4897" w:rsidRPr="000A4897">
        <w:rPr>
          <w:rFonts w:ascii="Arial" w:eastAsia="Times New Roman" w:hAnsi="Arial" w:cs="Arial"/>
          <w:b/>
          <w:bCs/>
          <w:color w:val="2A3B64"/>
          <w:sz w:val="42"/>
          <w:szCs w:val="42"/>
        </w:rPr>
        <w:t xml:space="preserve"> Web Quest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A4897" w:rsidRPr="000A4897" w:rsidTr="000A4897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A6EC8" w:rsidRDefault="000A4897" w:rsidP="009333C8">
            <w:pPr>
              <w:spacing w:before="100" w:beforeAutospacing="1" w:after="100" w:afterAutospacing="1" w:line="240" w:lineRule="auto"/>
              <w:ind w:left="9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33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 February of 1945, even though World War II was not yet over, leaders of the U.S.</w:t>
            </w:r>
            <w:r w:rsidR="00CA6E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(Roosevelt)</w:t>
            </w:r>
            <w:r w:rsidRPr="009333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Britain </w:t>
            </w:r>
            <w:r w:rsidR="00CA6E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(Churchill) </w:t>
            </w:r>
            <w:r w:rsidRPr="009333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and the Soviet Union </w:t>
            </w:r>
            <w:r w:rsidR="00CA6E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(Churchill), nicknamed the Big Three, </w:t>
            </w:r>
            <w:r w:rsidRPr="009333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met at the Black Sea resort city of Yalta</w:t>
            </w:r>
            <w:r w:rsidR="00CA6E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to begin discussing how to proceed once the war was won</w:t>
            </w:r>
            <w:r w:rsidRPr="009333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9333C8" w:rsidRPr="009333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53716" w:rsidRPr="009333C8" w:rsidRDefault="00CA6EC8" w:rsidP="009333C8">
            <w:pPr>
              <w:spacing w:before="100" w:beforeAutospacing="1" w:after="100" w:afterAutospacing="1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Read</w:t>
            </w:r>
            <w:r w:rsidR="000A4897" w:rsidRPr="009333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the introduction here to unde</w:t>
            </w:r>
            <w:r w:rsidR="009333C8" w:rsidRPr="009333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rstand the background to Yalta: </w:t>
            </w:r>
            <w:hyperlink r:id="rId4" w:history="1">
              <w:r w:rsidR="00753716" w:rsidRPr="009333C8">
                <w:rPr>
                  <w:rStyle w:val="Hyperlink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http://www.encyclopedia.com/topic/Ya</w:t>
              </w:r>
              <w:r w:rsidR="00753716" w:rsidRPr="009333C8">
                <w:rPr>
                  <w:rStyle w:val="Hyperlink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l</w:t>
              </w:r>
              <w:r w:rsidR="00753716" w:rsidRPr="009333C8">
                <w:rPr>
                  <w:rStyle w:val="Hyperlink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ta_Conference.aspx</w:t>
              </w:r>
            </w:hyperlink>
            <w:r w:rsidR="00753716" w:rsidRPr="00933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53716" w:rsidRPr="009333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753716" w:rsidRPr="009333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753716" w:rsidRPr="009333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</w:t>
            </w:r>
            <w:r w:rsidR="000A4897" w:rsidRPr="00933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  </w:t>
            </w:r>
            <w:r w:rsidR="00753716" w:rsidRPr="009333C8">
              <w:rPr>
                <w:rFonts w:ascii="Times New Roman" w:eastAsia="Times New Roman" w:hAnsi="Times New Roman" w:cs="Times New Roman"/>
                <w:sz w:val="24"/>
                <w:szCs w:val="24"/>
              </w:rPr>
              <w:t>What was Roosevelt’s goal at Yalta?</w:t>
            </w:r>
          </w:p>
          <w:p w:rsidR="00753716" w:rsidRDefault="00753716" w:rsidP="009333C8">
            <w:pPr>
              <w:spacing w:before="100" w:beforeAutospacing="1" w:after="100" w:afterAutospacing="1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4CDA" w:rsidRPr="009333C8" w:rsidRDefault="00D54CDA" w:rsidP="009333C8">
            <w:pPr>
              <w:spacing w:before="100" w:beforeAutospacing="1" w:after="100" w:afterAutospacing="1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3716" w:rsidRPr="009333C8" w:rsidRDefault="00753716" w:rsidP="009333C8">
            <w:pPr>
              <w:spacing w:before="100" w:beforeAutospacing="1" w:after="100" w:afterAutospacing="1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3C8">
              <w:rPr>
                <w:rFonts w:ascii="Times New Roman" w:eastAsia="Times New Roman" w:hAnsi="Times New Roman" w:cs="Times New Roman"/>
                <w:sz w:val="24"/>
                <w:szCs w:val="24"/>
              </w:rPr>
              <w:t>2. What was Churchill’s goal at Yalta?</w:t>
            </w:r>
          </w:p>
          <w:p w:rsidR="00753716" w:rsidRDefault="00753716" w:rsidP="009333C8">
            <w:pPr>
              <w:spacing w:before="100" w:beforeAutospacing="1" w:after="100" w:afterAutospacing="1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4CDA" w:rsidRPr="009333C8" w:rsidRDefault="00D54CDA" w:rsidP="009333C8">
            <w:pPr>
              <w:spacing w:before="100" w:beforeAutospacing="1" w:after="100" w:afterAutospacing="1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4CDA" w:rsidRDefault="00753716" w:rsidP="00A408E7">
            <w:pPr>
              <w:spacing w:before="100" w:beforeAutospacing="1" w:after="100" w:afterAutospacing="1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3C8">
              <w:rPr>
                <w:rFonts w:ascii="Times New Roman" w:eastAsia="Times New Roman" w:hAnsi="Times New Roman" w:cs="Times New Roman"/>
                <w:sz w:val="24"/>
                <w:szCs w:val="24"/>
              </w:rPr>
              <w:t>3. What was Stalin’s goal at Yalta?</w:t>
            </w:r>
            <w:r w:rsidR="000A4897" w:rsidRPr="009333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0A4897" w:rsidRPr="009333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0A4897" w:rsidRPr="009333C8" w:rsidRDefault="000A4897" w:rsidP="00A408E7">
            <w:pPr>
              <w:spacing w:before="100" w:beforeAutospacing="1" w:after="100" w:afterAutospacing="1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3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333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4.  What </w:t>
            </w:r>
            <w:r w:rsidR="00753716" w:rsidRPr="009333C8">
              <w:rPr>
                <w:rFonts w:ascii="Times New Roman" w:eastAsia="Times New Roman" w:hAnsi="Times New Roman" w:cs="Times New Roman"/>
                <w:sz w:val="24"/>
                <w:szCs w:val="24"/>
              </w:rPr>
              <w:t>was decided for Germany after the war ended</w:t>
            </w:r>
            <w:r w:rsidRPr="009333C8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0A4897" w:rsidRDefault="000A4897" w:rsidP="009333C8">
            <w:pPr>
              <w:spacing w:before="100" w:beforeAutospacing="1" w:after="100" w:afterAutospacing="1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3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54CDA" w:rsidRPr="009333C8" w:rsidRDefault="00D54CDA" w:rsidP="009333C8">
            <w:pPr>
              <w:spacing w:before="100" w:beforeAutospacing="1" w:after="100" w:afterAutospacing="1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33C8" w:rsidRPr="009333C8" w:rsidRDefault="000A4897" w:rsidP="009333C8">
            <w:pPr>
              <w:spacing w:before="100" w:beforeAutospacing="1" w:after="100" w:afterAutospacing="1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3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Now, go to </w:t>
            </w:r>
            <w:hyperlink r:id="rId5" w:history="1">
              <w:r w:rsidRPr="009333C8">
                <w:rPr>
                  <w:rFonts w:ascii="Times New Roman" w:eastAsia="Times New Roman" w:hAnsi="Times New Roman" w:cs="Times New Roman"/>
                  <w:b/>
                  <w:color w:val="0036B3"/>
                  <w:sz w:val="24"/>
                  <w:szCs w:val="24"/>
                  <w:u w:val="single"/>
                </w:rPr>
                <w:t>http://avalon.la</w:t>
              </w:r>
              <w:r w:rsidRPr="009333C8">
                <w:rPr>
                  <w:rFonts w:ascii="Times New Roman" w:eastAsia="Times New Roman" w:hAnsi="Times New Roman" w:cs="Times New Roman"/>
                  <w:b/>
                  <w:color w:val="0036B3"/>
                  <w:sz w:val="24"/>
                  <w:szCs w:val="24"/>
                  <w:u w:val="single"/>
                </w:rPr>
                <w:t>w</w:t>
              </w:r>
              <w:r w:rsidRPr="009333C8">
                <w:rPr>
                  <w:rFonts w:ascii="Times New Roman" w:eastAsia="Times New Roman" w:hAnsi="Times New Roman" w:cs="Times New Roman"/>
                  <w:b/>
                  <w:color w:val="0036B3"/>
                  <w:sz w:val="24"/>
                  <w:szCs w:val="24"/>
                  <w:u w:val="single"/>
                </w:rPr>
                <w:t>.yale.edu/wwii/yalta.asp</w:t>
              </w:r>
            </w:hyperlink>
            <w:r w:rsidRPr="009333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and read the section titled “II. Declaration of Liberated Europe.”  </w:t>
            </w:r>
            <w:r w:rsidRPr="009333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9333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  What parts of this section may have been contradictory with what you know about Stalin?</w:t>
            </w:r>
          </w:p>
          <w:p w:rsidR="00D54CDA" w:rsidRDefault="00D54CDA" w:rsidP="00A408E7">
            <w:pPr>
              <w:spacing w:before="100" w:beforeAutospacing="1" w:after="100" w:afterAutospacing="1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4CDA" w:rsidRDefault="00D54CDA" w:rsidP="00A408E7">
            <w:pPr>
              <w:spacing w:before="100" w:beforeAutospacing="1" w:after="100" w:afterAutospacing="1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33C8" w:rsidRDefault="000A4897" w:rsidP="00A408E7">
            <w:pPr>
              <w:spacing w:before="100" w:beforeAutospacing="1" w:after="100" w:afterAutospacing="1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3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333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6.  View the situation as Stalin.  Why would he sign this agreement?</w:t>
            </w:r>
          </w:p>
          <w:p w:rsidR="00A408E7" w:rsidRDefault="00A408E7" w:rsidP="00A408E7">
            <w:pPr>
              <w:spacing w:before="100" w:beforeAutospacing="1" w:after="100" w:afterAutospacing="1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08E7" w:rsidRPr="00A408E7" w:rsidRDefault="00A408E7" w:rsidP="00A40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  <w:p w:rsidR="00063345" w:rsidRPr="009333C8" w:rsidRDefault="000A4897" w:rsidP="009333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3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Much of the philosophy of the UN is found in its major documents</w:t>
            </w:r>
            <w:r w:rsidR="00CA6E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such as the Charter of the United Nations</w:t>
            </w:r>
            <w:r w:rsidRPr="009333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063345" w:rsidRPr="009333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Click on</w:t>
            </w:r>
            <w:r w:rsidRPr="009333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A6E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this link </w:t>
            </w:r>
            <w:hyperlink r:id="rId6" w:history="1">
              <w:r w:rsidR="00CA6EC8" w:rsidRPr="00D12A06">
                <w:rPr>
                  <w:rStyle w:val="Hyperlink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http://www.un.org/en/documents/charter/preamble.shtml</w:t>
              </w:r>
            </w:hyperlink>
            <w:r w:rsidR="00CA6E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33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A6E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and r</w:t>
            </w:r>
            <w:r w:rsidRPr="009333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ead the preamble to the charter.</w:t>
            </w:r>
            <w:r w:rsidRPr="009333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333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11. According to the preamble, what is the purpose of the UN?</w:t>
            </w:r>
          </w:p>
          <w:p w:rsidR="00063345" w:rsidRDefault="00063345" w:rsidP="009333C8">
            <w:pPr>
              <w:spacing w:before="100" w:beforeAutospacing="1" w:after="100" w:afterAutospacing="1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08E7" w:rsidRPr="009333C8" w:rsidRDefault="00A408E7" w:rsidP="009333C8">
            <w:pPr>
              <w:spacing w:before="100" w:beforeAutospacing="1" w:after="100" w:afterAutospacing="1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3ACF" w:rsidRPr="009333C8" w:rsidRDefault="000A4897" w:rsidP="009333C8">
            <w:pPr>
              <w:spacing w:before="100" w:beforeAutospacing="1" w:after="100" w:afterAutospacing="1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3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333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CA6E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Click on this link </w:t>
            </w:r>
            <w:hyperlink r:id="rId7" w:history="1">
              <w:r w:rsidR="00CA6EC8" w:rsidRPr="00D12A06">
                <w:rPr>
                  <w:rStyle w:val="Hyperlink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http://www.un.org/en/documents/udhr/</w:t>
              </w:r>
            </w:hyperlink>
            <w:r w:rsidR="00CA6E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to read the document titled </w:t>
            </w:r>
            <w:r w:rsidRPr="009333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"Universal Declaration of Human Rights."</w:t>
            </w:r>
            <w:r w:rsidRPr="009333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333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12. What is the purpose of this document</w:t>
            </w:r>
            <w:r w:rsidR="00DF3ACF" w:rsidRPr="009333C8">
              <w:rPr>
                <w:rFonts w:ascii="Times New Roman" w:eastAsia="Times New Roman" w:hAnsi="Times New Roman" w:cs="Times New Roman"/>
                <w:sz w:val="24"/>
                <w:szCs w:val="24"/>
              </w:rPr>
              <w:t>, in your own words</w:t>
            </w:r>
            <w:r w:rsidRPr="009333C8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DF3ACF" w:rsidRPr="009333C8" w:rsidRDefault="00DF3ACF" w:rsidP="009333C8">
            <w:pPr>
              <w:spacing w:before="100" w:beforeAutospacing="1" w:after="100" w:afterAutospacing="1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3ACF" w:rsidRPr="00A64B47" w:rsidRDefault="00DF3ACF" w:rsidP="00A408E7">
            <w:pPr>
              <w:spacing w:before="100" w:beforeAutospacing="1" w:after="100" w:afterAutospacing="1" w:line="240" w:lineRule="auto"/>
              <w:ind w:left="90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  <w:p w:rsidR="00CA6EC8" w:rsidRDefault="000A4897" w:rsidP="009333C8">
            <w:pPr>
              <w:spacing w:before="100" w:beforeAutospacing="1" w:after="100" w:afterAutospacing="1" w:line="240" w:lineRule="auto"/>
              <w:ind w:left="9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4B47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br/>
            </w:r>
            <w:r w:rsidRPr="009333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CA6E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One of the most powerful parts of the UN is the Security Council. Click on this link </w:t>
            </w:r>
            <w:hyperlink r:id="rId8" w:history="1">
              <w:r w:rsidR="00CA6EC8" w:rsidRPr="00D12A06">
                <w:rPr>
                  <w:rStyle w:val="Hyperlink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http://www.un.org/en/sc/members/</w:t>
              </w:r>
            </w:hyperlink>
            <w:r w:rsidR="00CA6E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to see the members of the Security Council. </w:t>
            </w:r>
          </w:p>
          <w:p w:rsidR="009333C8" w:rsidRDefault="000A4897" w:rsidP="009333C8">
            <w:pPr>
              <w:spacing w:before="100" w:beforeAutospacing="1" w:after="100" w:afterAutospacing="1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3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15. How many members are presently on the Security Council?</w:t>
            </w:r>
            <w:r w:rsidRPr="009333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D54CDA" w:rsidRDefault="00D54CDA" w:rsidP="009333C8">
            <w:pPr>
              <w:spacing w:before="100" w:beforeAutospacing="1" w:after="100" w:afterAutospacing="1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7894" w:rsidRPr="009333C8" w:rsidRDefault="00B37894" w:rsidP="009333C8">
            <w:pPr>
              <w:spacing w:before="100" w:beforeAutospacing="1" w:after="100" w:afterAutospacing="1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33C8" w:rsidRPr="009333C8" w:rsidRDefault="000A4897" w:rsidP="009333C8">
            <w:pPr>
              <w:spacing w:before="100" w:beforeAutospacing="1" w:after="100" w:afterAutospacing="1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3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16. Which countries are "permanent" members?</w:t>
            </w:r>
            <w:r w:rsidRPr="009333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333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A408E7" w:rsidRPr="000A4897" w:rsidRDefault="000A4897" w:rsidP="00A408E7">
            <w:pPr>
              <w:spacing w:before="100" w:beforeAutospacing="1" w:after="100" w:afterAutospacing="1" w:line="240" w:lineRule="auto"/>
              <w:ind w:left="90"/>
              <w:rPr>
                <w:rFonts w:ascii="Arial" w:eastAsia="Times New Roman" w:hAnsi="Arial" w:cs="Arial"/>
                <w:sz w:val="20"/>
                <w:szCs w:val="20"/>
              </w:rPr>
            </w:pPr>
            <w:r w:rsidRPr="009333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333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0A4897" w:rsidRPr="000A4897" w:rsidRDefault="000A4897" w:rsidP="009333C8">
            <w:pPr>
              <w:spacing w:after="0" w:line="240" w:lineRule="auto"/>
              <w:ind w:left="9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951877" w:rsidRDefault="00951877" w:rsidP="009333C8">
      <w:pPr>
        <w:ind w:left="90"/>
      </w:pPr>
    </w:p>
    <w:sectPr w:rsidR="00951877" w:rsidSect="009333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897"/>
    <w:rsid w:val="00063345"/>
    <w:rsid w:val="000A4897"/>
    <w:rsid w:val="004467E7"/>
    <w:rsid w:val="005A1636"/>
    <w:rsid w:val="005E4035"/>
    <w:rsid w:val="00753716"/>
    <w:rsid w:val="0086178A"/>
    <w:rsid w:val="00877AE1"/>
    <w:rsid w:val="009333C8"/>
    <w:rsid w:val="00951877"/>
    <w:rsid w:val="00A408E7"/>
    <w:rsid w:val="00A64B47"/>
    <w:rsid w:val="00B37894"/>
    <w:rsid w:val="00CA6EC8"/>
    <w:rsid w:val="00D54CDA"/>
    <w:rsid w:val="00DF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1C464F-DBE3-4B42-B146-D1321F85C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4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5371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6E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2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2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7960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12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098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262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842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67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.org/en/sc/member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n.org/en/documents/udh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.org/en/documents/charter/preamble.shtml" TargetMode="External"/><Relationship Id="rId5" Type="http://schemas.openxmlformats.org/officeDocument/2006/relationships/hyperlink" Target="http://avalon.law.yale.edu/wwii/yalta.asp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encyclopedia.com/topic/Yalta_Conference.asp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Shawna</dc:creator>
  <cp:lastModifiedBy>Shawna Dochnahl</cp:lastModifiedBy>
  <cp:revision>2</cp:revision>
  <dcterms:created xsi:type="dcterms:W3CDTF">2015-01-29T20:06:00Z</dcterms:created>
  <dcterms:modified xsi:type="dcterms:W3CDTF">2015-01-29T20:06:00Z</dcterms:modified>
</cp:coreProperties>
</file>